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10314" w:type="dxa"/>
        <w:tblLook w:val="00A0"/>
      </w:tblPr>
      <w:tblGrid>
        <w:gridCol w:w="4361"/>
        <w:gridCol w:w="5953"/>
      </w:tblGrid>
      <w:tr w:rsidR="005A179B" w:rsidRPr="005A179B" w:rsidTr="00C07774">
        <w:tc>
          <w:tcPr>
            <w:tcW w:w="4361" w:type="dxa"/>
          </w:tcPr>
          <w:p w:rsidR="005A179B" w:rsidRPr="005A179B" w:rsidRDefault="005A179B" w:rsidP="00F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5A179B" w:rsidRPr="005A179B" w:rsidRDefault="005A179B" w:rsidP="005A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5A179B" w:rsidRPr="005A179B" w:rsidRDefault="005A179B" w:rsidP="005A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.о. директора КГБПОУ </w:t>
            </w:r>
          </w:p>
          <w:p w:rsidR="005A179B" w:rsidRPr="005A179B" w:rsidRDefault="005A179B" w:rsidP="005A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«Ачинский колледж </w:t>
            </w:r>
            <w:proofErr w:type="gramStart"/>
            <w:r w:rsidRPr="005A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</w:t>
            </w:r>
            <w:proofErr w:type="gramEnd"/>
          </w:p>
          <w:p w:rsidR="005A179B" w:rsidRPr="005A179B" w:rsidRDefault="005A179B" w:rsidP="005A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бизнеса»</w:t>
            </w:r>
          </w:p>
          <w:p w:rsidR="005A179B" w:rsidRPr="005A179B" w:rsidRDefault="005A179B" w:rsidP="005A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Н.В. </w:t>
            </w:r>
            <w:proofErr w:type="spellStart"/>
            <w:r w:rsidRPr="005A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Брилева</w:t>
            </w:r>
            <w:proofErr w:type="spellEnd"/>
          </w:p>
          <w:p w:rsidR="005A179B" w:rsidRPr="005A179B" w:rsidRDefault="005A179B" w:rsidP="005A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 2016 г.</w:t>
            </w:r>
          </w:p>
          <w:p w:rsidR="005A179B" w:rsidRPr="005A179B" w:rsidRDefault="005A179B" w:rsidP="005A179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79E1" w:rsidRPr="00A1080F" w:rsidRDefault="004279E1" w:rsidP="00427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279E1" w:rsidRPr="00A1080F" w:rsidRDefault="004279E1" w:rsidP="00427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 краевой научно-практической  конференции по укрупненной группе специальностей 08.00.00 Строительство и 07.00.00 Архитектура</w:t>
      </w:r>
    </w:p>
    <w:p w:rsidR="004279E1" w:rsidRPr="00A1080F" w:rsidRDefault="004279E1" w:rsidP="00427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9E1" w:rsidRPr="00A1080F" w:rsidRDefault="004279E1" w:rsidP="004279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«СТРОИТЕЛЬСТВО И АРХИТЕКТУРА – ФОРМИРОВАНИЕ СРЕДЫ ЖИЗНЕДЕЯТЕЛЬНОСТИ»</w:t>
      </w:r>
    </w:p>
    <w:p w:rsidR="004279E1" w:rsidRPr="00A1080F" w:rsidRDefault="004279E1" w:rsidP="004279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Конференции: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Демонстрация и пропаганда достижений </w:t>
      </w:r>
      <w:hyperlink r:id="rId5" w:tooltip="Образовательная деятельность" w:history="1">
        <w:r w:rsidRPr="00A108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ar-SA"/>
          </w:rPr>
          <w:t>учебно-исследовательской деятельности</w:t>
        </w:r>
      </w:hyperlink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 и технического творчества обучающихся.</w:t>
      </w:r>
    </w:p>
    <w:p w:rsidR="004279E1" w:rsidRPr="00A1080F" w:rsidRDefault="004279E1" w:rsidP="004279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повышению качества профессиональной подготовки рабочих кадров и специалистов для  строительной отрасли и ЖКХ за счет внедрения эффективных методов организации учебного процесса и проектных технологий.</w:t>
      </w:r>
    </w:p>
    <w:p w:rsidR="004279E1" w:rsidRPr="00A1080F" w:rsidRDefault="004279E1" w:rsidP="004279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Обобщение и обмен опытом организации студенческой исследовательской работы в ПОУ, ВУЗах, общеобразовательных организациях, содействие формированию молодежного коммуникативного пространства.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педагогов и обучающихся к исследовательской и опытно-конструкторской работе, решению задач, имеющих практическое значение для развития строительной отрасли, ЖКХ.</w:t>
      </w:r>
    </w:p>
    <w:p w:rsidR="004279E1" w:rsidRPr="00A1080F" w:rsidRDefault="004279E1" w:rsidP="004279E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и поддержка 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проявляющих интерес к исследовательской и </w:t>
      </w:r>
      <w:hyperlink r:id="rId6" w:tooltip="Проектная деятельность" w:history="1">
        <w:r w:rsidRPr="00A108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ar-SA"/>
          </w:rPr>
          <w:t>проектной деятельности</w:t>
        </w:r>
      </w:hyperlink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79E1" w:rsidRPr="00A1080F" w:rsidRDefault="004279E1" w:rsidP="004279E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развитию профессиональных способностей обучающихся, формированию исследовательского подхода к обучению и его практической направленности.</w:t>
      </w:r>
    </w:p>
    <w:p w:rsidR="004279E1" w:rsidRPr="00A1080F" w:rsidRDefault="004279E1" w:rsidP="004279E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творческих связей с исследовательскими коллективами и научными центрами, определение путей и форм интеграции образования и производства.</w:t>
      </w:r>
    </w:p>
    <w:p w:rsidR="004279E1" w:rsidRPr="00A1080F" w:rsidRDefault="004279E1" w:rsidP="004279E1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Конференции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Конференции приглашаются обучающиеся и педагоги учреждений СПО и 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осуществляющих профессиональную подготовку по специальностям укрупненных групп </w:t>
      </w:r>
      <w:r w:rsidRPr="00A108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08.00.00 Строительство и 07.00.00 Архитектура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учащиеся 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общеобразовательных школ Западной группы районов Красноярского края.</w:t>
      </w:r>
    </w:p>
    <w:p w:rsidR="004279E1" w:rsidRPr="00A1080F" w:rsidRDefault="004279E1" w:rsidP="004279E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Конференции может быть индивидуальным и групповым (команда 2-3 человека). </w:t>
      </w:r>
    </w:p>
    <w:p w:rsidR="004279E1" w:rsidRPr="00A1080F" w:rsidRDefault="004279E1" w:rsidP="004279E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участник или команда  имеют право выступать только в одной секции.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и место проведения Конференции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Конференция проводится 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Ачинском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колледже отраслевых технологий и бизнеса –</w:t>
      </w: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29.09.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2016</w:t>
      </w: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г.</w:t>
      </w:r>
    </w:p>
    <w:p w:rsidR="004279E1" w:rsidRPr="00A1080F" w:rsidRDefault="004279E1" w:rsidP="004279E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 работы Конференции:</w:t>
      </w:r>
    </w:p>
    <w:p w:rsidR="004279E1" w:rsidRPr="00A1080F" w:rsidRDefault="004279E1" w:rsidP="004279E1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10:30 – 11:00 - регистрация участников</w:t>
      </w:r>
    </w:p>
    <w:p w:rsidR="004279E1" w:rsidRPr="00A1080F" w:rsidRDefault="004279E1" w:rsidP="004279E1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11:00 - торжественное открытие, пленарное заседание</w:t>
      </w:r>
    </w:p>
    <w:p w:rsidR="004279E1" w:rsidRPr="00A1080F" w:rsidRDefault="004279E1" w:rsidP="004279E1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12:15 час.-13:45 час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абота по секциям,</w:t>
      </w:r>
    </w:p>
    <w:p w:rsidR="004279E1" w:rsidRPr="00A1080F" w:rsidRDefault="004279E1" w:rsidP="004279E1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14:00 час.-14:45час. - заседание бюро секции, подведение итогов </w:t>
      </w:r>
      <w:hyperlink r:id="rId7" w:tooltip="Материалы конференций" w:history="1">
        <w:r w:rsidRPr="00A108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ar-SA"/>
          </w:rPr>
          <w:t>работы Конференции</w:t>
        </w:r>
      </w:hyperlink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279E1" w:rsidRPr="00A1080F" w:rsidRDefault="004279E1" w:rsidP="004279E1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15.00 час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оржественное закрытие Конференции.</w:t>
      </w:r>
    </w:p>
    <w:p w:rsidR="004279E1" w:rsidRPr="00A1080F" w:rsidRDefault="004279E1" w:rsidP="004279E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Место проведения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279E1" w:rsidRPr="00A1080F" w:rsidRDefault="004279E1" w:rsidP="004279E1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Ачинск, Красноярский края, ул. Гагарина, 27, корпус 1, актовый зал.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конференции</w:t>
      </w:r>
    </w:p>
    <w:p w:rsidR="004279E1" w:rsidRPr="00A1080F" w:rsidRDefault="004279E1" w:rsidP="00427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бюджетное профессиональное образовательное учреждение «Ачинский колледж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траслевых технологий и бизнеса»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Тематика* Конференции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работы Конференции запланированы направления: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Секция 1. </w:t>
      </w:r>
      <w:r w:rsidRPr="00A1080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Гуманитарные, и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сторические, социальные аспекты образования в области строительства и ЖКХ.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r w:rsidRPr="00A1080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Секция 2.  </w:t>
      </w:r>
      <w:r w:rsidRPr="00A1080F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С</w:t>
      </w:r>
      <w:r w:rsidRPr="00A10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оциальное партнёрство как основа дуальной формы образования</w:t>
      </w:r>
      <w:r w:rsidRPr="00A1080F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. </w:t>
      </w:r>
    </w:p>
    <w:p w:rsidR="004279E1" w:rsidRPr="00A1080F" w:rsidRDefault="004279E1" w:rsidP="0042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Секция 3.</w:t>
      </w:r>
      <w:r w:rsidRPr="00A10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 подход в процессе изучения специальных, общепрофессиональных дисциплин.</w:t>
      </w:r>
      <w:r w:rsidRPr="00A1080F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 </w:t>
      </w:r>
      <w:r w:rsidRPr="00A10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Актуальные вопросы сопряжения требований </w:t>
      </w:r>
      <w:r w:rsidRPr="00A10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World</w:t>
      </w:r>
      <w:r w:rsidRPr="00A10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0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skills</w:t>
      </w:r>
      <w:r w:rsidRPr="00A10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профессионального и образовательного стандартов.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Секция 4. 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в системе профессиональной подготовки специалистов  и рабочих кадров для строительной отрасли и ЖКХ.</w:t>
      </w:r>
    </w:p>
    <w:p w:rsidR="004279E1" w:rsidRPr="00A1080F" w:rsidRDefault="004279E1" w:rsidP="004279E1">
      <w:pPr>
        <w:widowControl w:val="0"/>
        <w:tabs>
          <w:tab w:val="left" w:pos="567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5.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Информационные системы и технологии в строительстве и ЖКХ.</w:t>
      </w:r>
    </w:p>
    <w:p w:rsidR="004279E1" w:rsidRPr="00A1080F" w:rsidRDefault="004279E1" w:rsidP="004279E1">
      <w:pPr>
        <w:widowControl w:val="0"/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6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Социологические, психологические и правовые аспекты управления строительством и недвижимостью. Подготовка востребованных рабочих кадров и специалистов среднего звена для строительной отрасли и ЖКХ.</w:t>
      </w:r>
    </w:p>
    <w:p w:rsidR="004279E1" w:rsidRPr="00A1080F" w:rsidRDefault="004279E1" w:rsidP="004279E1">
      <w:pPr>
        <w:widowControl w:val="0"/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Секция 7.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Первые шаги в науку (для учащихся школ).</w:t>
      </w:r>
    </w:p>
    <w:p w:rsidR="004279E1" w:rsidRPr="00A1080F" w:rsidRDefault="004279E1" w:rsidP="00427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8.</w:t>
      </w:r>
      <w:r w:rsidRPr="00A108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10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A1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азвитие деятельности студенческих отрядов</w:t>
      </w:r>
      <w:r w:rsidRPr="00A10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279E1" w:rsidRPr="00A1080F" w:rsidRDefault="004279E1" w:rsidP="004279E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*Оргкомитет оставляет за собой право менять количество секций в зависимости от числа участников Конференции.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и условия участия в Конференции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участия в Конференции:</w:t>
      </w:r>
    </w:p>
    <w:p w:rsidR="004279E1" w:rsidRPr="00A1080F" w:rsidRDefault="004279E1" w:rsidP="004279E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очная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 (пленарное заседание и работа по секциям - время выступления</w:t>
      </w:r>
      <w:proofErr w:type="gramEnd"/>
    </w:p>
    <w:p w:rsidR="004279E1" w:rsidRPr="00A1080F" w:rsidRDefault="004279E1" w:rsidP="004279E1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5-7 мин, ответы на вопросы – 3 мин). </w:t>
      </w:r>
      <w:proofErr w:type="gramEnd"/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очном участии все расходы за счет командирующей стороны.</w:t>
      </w:r>
    </w:p>
    <w:p w:rsidR="004279E1" w:rsidRPr="00A1080F" w:rsidRDefault="004279E1" w:rsidP="004279E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заочная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 (оценка членами жюри - экспертным советом, публикация в электронном сборнике статей).</w:t>
      </w:r>
    </w:p>
    <w:p w:rsidR="004279E1" w:rsidRPr="00A1080F" w:rsidRDefault="004279E1" w:rsidP="004279E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Всем участникам Конференции выдаются сертификаты, участникам, занявшим 1, 2, 3 места, – дипломы, научным руководителям - благодарственные письма.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в адрес оргкомитета направляется комплект документов, включающий:</w:t>
      </w:r>
    </w:p>
    <w:p w:rsidR="004279E1" w:rsidRPr="00A1080F" w:rsidRDefault="004279E1" w:rsidP="004279E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заявку на участие в Конференции,</w:t>
      </w:r>
    </w:p>
    <w:p w:rsidR="004279E1" w:rsidRPr="00A1080F" w:rsidRDefault="004279E1" w:rsidP="004279E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для публикации в сборнике (тезисное изложение исследовательской работы объемом 2-4 страницы).</w:t>
      </w:r>
    </w:p>
    <w:p w:rsidR="004279E1" w:rsidRPr="00A1080F" w:rsidRDefault="004279E1" w:rsidP="004279E1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 и экспертный совет Конференции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Конференции осуществляет оргкомитет краевое государственное бюджетное профессиональное образовательное учреждение «Ачинский колледж отраслевых технологий и бизнеса», состав которого формируется из педагогического состава колледжа.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Конференции: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определяет порядок, форму, дату проведения Конференции;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организует информационную поддержку Конференции;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осуществляет приём заявок и материалов для участия в Конференции;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определяет состав экспертной комиссии по секциям;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разрабатывает программу проведения Конференции;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определяет состав участников пленарных и секционных заседаний;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утверждает критерии оценки работ;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обеспечивает материально-техническое сопровождение Конференции.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совет секций:</w:t>
      </w:r>
    </w:p>
    <w:p w:rsidR="004279E1" w:rsidRPr="00A1080F" w:rsidRDefault="004279E1" w:rsidP="004279E1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Оценивает доклады участников Конференции и определяет лучшие работы. </w:t>
      </w:r>
    </w:p>
    <w:p w:rsidR="004279E1" w:rsidRPr="00A1080F" w:rsidRDefault="004279E1" w:rsidP="004279E1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Решения экспертного совета принимаются простым большинством голосов на закрытом заседании после окончания работы секций. </w:t>
      </w:r>
    </w:p>
    <w:p w:rsidR="004279E1" w:rsidRPr="00A1080F" w:rsidRDefault="004279E1" w:rsidP="004279E1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равенства голосов при подсчете итогов голосования, голос председателя экспертного советов является решающими. </w:t>
      </w:r>
    </w:p>
    <w:p w:rsidR="004279E1" w:rsidRPr="00A1080F" w:rsidRDefault="004279E1" w:rsidP="004279E1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экспертного совета оформляются протоколами, направляются в Оргкомитет и являются основанием для объявления победителей Конференции и подготовки итогового постановления о ее результатах.</w:t>
      </w:r>
    </w:p>
    <w:p w:rsidR="004279E1" w:rsidRPr="00A1080F" w:rsidRDefault="004279E1" w:rsidP="004279E1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экспертного совета входят представители работодателей, представители ЦСТПО, ведущие преподаватели СПО и ВПО.</w:t>
      </w:r>
    </w:p>
    <w:p w:rsidR="004279E1" w:rsidRPr="00A1080F" w:rsidRDefault="004279E1" w:rsidP="00427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содержанию и оформлению заявок и материалов</w:t>
      </w:r>
    </w:p>
    <w:p w:rsidR="004279E1" w:rsidRPr="00A1080F" w:rsidRDefault="004279E1" w:rsidP="00427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79E1" w:rsidRPr="00A1080F" w:rsidRDefault="004279E1" w:rsidP="00427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279E1" w:rsidRPr="00A1080F" w:rsidRDefault="004279E1" w:rsidP="00427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участие  в  краевой научно-практической конференции</w:t>
      </w:r>
    </w:p>
    <w:p w:rsidR="004279E1" w:rsidRPr="00A1080F" w:rsidRDefault="004279E1" w:rsidP="004279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«СТРОИТЕЛЬСТВО И АРХИТЕКТУРА – ФОРМИРОВАНИЕ СРЕДЫ ЖИЗНЕДЕЯТЕЛЬНОСТИ»</w:t>
      </w:r>
    </w:p>
    <w:p w:rsidR="004279E1" w:rsidRPr="00A1080F" w:rsidRDefault="004279E1" w:rsidP="004279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9E1" w:rsidRPr="00A1080F" w:rsidRDefault="004279E1" w:rsidP="004279E1">
      <w:pPr>
        <w:tabs>
          <w:tab w:val="left" w:pos="43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173" w:type="dxa"/>
        <w:tblLook w:val="01E0"/>
      </w:tblPr>
      <w:tblGrid>
        <w:gridCol w:w="10173"/>
      </w:tblGrid>
      <w:tr w:rsidR="004279E1" w:rsidRPr="00A1080F" w:rsidTr="006C3D75">
        <w:tc>
          <w:tcPr>
            <w:tcW w:w="10173" w:type="dxa"/>
          </w:tcPr>
          <w:p w:rsidR="004279E1" w:rsidRPr="00A1080F" w:rsidRDefault="004279E1" w:rsidP="006C3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Секция_____________________________________________________________</w:t>
            </w:r>
          </w:p>
        </w:tc>
      </w:tr>
      <w:tr w:rsidR="004279E1" w:rsidRPr="00A1080F" w:rsidTr="006C3D75">
        <w:tc>
          <w:tcPr>
            <w:tcW w:w="10173" w:type="dxa"/>
          </w:tcPr>
          <w:p w:rsidR="004279E1" w:rsidRDefault="004279E1" w:rsidP="006C3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заведения</w:t>
            </w: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4279E1" w:rsidRPr="00A1080F" w:rsidRDefault="004279E1" w:rsidP="006C3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доклада_______________________________________________________</w:t>
            </w:r>
          </w:p>
        </w:tc>
      </w:tr>
      <w:tr w:rsidR="004279E1" w:rsidRPr="00A1080F" w:rsidTr="006C3D75">
        <w:tc>
          <w:tcPr>
            <w:tcW w:w="10173" w:type="dxa"/>
          </w:tcPr>
          <w:p w:rsidR="004279E1" w:rsidRPr="00A1080F" w:rsidRDefault="004279E1" w:rsidP="006C3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обучающегося</w:t>
            </w: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4279E1" w:rsidRPr="00A1080F" w:rsidTr="006C3D75">
        <w:tc>
          <w:tcPr>
            <w:tcW w:w="10173" w:type="dxa"/>
          </w:tcPr>
          <w:p w:rsidR="004279E1" w:rsidRPr="00A1080F" w:rsidRDefault="004279E1" w:rsidP="006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4279E1" w:rsidRPr="00A1080F" w:rsidRDefault="004279E1" w:rsidP="006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 ____________________________________________________                                   </w:t>
            </w:r>
          </w:p>
          <w:p w:rsidR="004279E1" w:rsidRPr="00A1080F" w:rsidRDefault="004279E1" w:rsidP="006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(класс)</w:t>
            </w: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4279E1" w:rsidRPr="00A1080F" w:rsidRDefault="004279E1" w:rsidP="006C3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79E1" w:rsidRPr="00A1080F" w:rsidTr="006C3D75">
        <w:tc>
          <w:tcPr>
            <w:tcW w:w="10173" w:type="dxa"/>
          </w:tcPr>
          <w:p w:rsidR="004279E1" w:rsidRPr="00A1080F" w:rsidRDefault="004279E1" w:rsidP="006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руководитель:______________________________________________</w:t>
            </w:r>
          </w:p>
          <w:p w:rsidR="004279E1" w:rsidRPr="00A1080F" w:rsidRDefault="004279E1" w:rsidP="006C3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 ______________________________________________</w:t>
            </w:r>
          </w:p>
        </w:tc>
      </w:tr>
      <w:tr w:rsidR="004279E1" w:rsidRPr="00A1080F" w:rsidTr="006C3D75">
        <w:tc>
          <w:tcPr>
            <w:tcW w:w="10173" w:type="dxa"/>
          </w:tcPr>
          <w:p w:rsidR="004279E1" w:rsidRPr="00A1080F" w:rsidRDefault="004279E1" w:rsidP="006C3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участия (очная, заочная)____________________________________</w:t>
            </w:r>
          </w:p>
        </w:tc>
      </w:tr>
      <w:tr w:rsidR="004279E1" w:rsidRPr="00A1080F" w:rsidTr="006C3D75">
        <w:trPr>
          <w:trHeight w:val="475"/>
        </w:trPr>
        <w:tc>
          <w:tcPr>
            <w:tcW w:w="10173" w:type="dxa"/>
          </w:tcPr>
          <w:p w:rsidR="004279E1" w:rsidRPr="00A1080F" w:rsidRDefault="004279E1" w:rsidP="006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ail</w:t>
            </w: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4279E1" w:rsidRPr="00A1080F" w:rsidRDefault="004279E1" w:rsidP="006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 руководителя</w:t>
            </w:r>
            <w:r w:rsidRPr="00A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4279E1" w:rsidRPr="00A1080F" w:rsidRDefault="004279E1" w:rsidP="006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9E1" w:rsidRPr="00A1080F" w:rsidRDefault="004279E1" w:rsidP="006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9E1" w:rsidRPr="00A1080F" w:rsidRDefault="004279E1" w:rsidP="006C3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279E1" w:rsidRPr="00A1080F" w:rsidRDefault="004279E1" w:rsidP="00427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 докладов для публикации в сборнике Конференции</w:t>
      </w:r>
    </w:p>
    <w:p w:rsidR="004279E1" w:rsidRPr="00A1080F" w:rsidRDefault="004279E1" w:rsidP="00427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доклада  должно отражать следующие аспекты:</w:t>
      </w:r>
    </w:p>
    <w:p w:rsidR="004279E1" w:rsidRPr="00A1080F" w:rsidRDefault="004279E1" w:rsidP="004279E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значимость рассматриваемой проблемы.</w:t>
      </w:r>
    </w:p>
    <w:p w:rsidR="004279E1" w:rsidRPr="00A1080F" w:rsidRDefault="004279E1" w:rsidP="004279E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вариант решения проблемы и его недостатки.</w:t>
      </w:r>
    </w:p>
    <w:p w:rsidR="004279E1" w:rsidRPr="00A1080F" w:rsidRDefault="004279E1" w:rsidP="004279E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исследования.</w:t>
      </w:r>
    </w:p>
    <w:p w:rsidR="004279E1" w:rsidRPr="00A1080F" w:rsidRDefault="004279E1" w:rsidP="004279E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вариант решения проблемы (новизна, отличительные особенности).</w:t>
      </w:r>
    </w:p>
    <w:p w:rsidR="004279E1" w:rsidRPr="00A1080F" w:rsidRDefault="004279E1" w:rsidP="004279E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Полученные результаты.</w:t>
      </w:r>
    </w:p>
    <w:p w:rsidR="004279E1" w:rsidRPr="00A1080F" w:rsidRDefault="004279E1" w:rsidP="004279E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рекомендации.</w:t>
      </w:r>
    </w:p>
    <w:p w:rsidR="004279E1" w:rsidRPr="00A1080F" w:rsidRDefault="004279E1" w:rsidP="004279E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предлагаемого варианта решения, область применения.</w:t>
      </w:r>
    </w:p>
    <w:p w:rsidR="004279E1" w:rsidRPr="00A1080F" w:rsidRDefault="004279E1" w:rsidP="004279E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tabs>
          <w:tab w:val="left" w:pos="74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оформлению: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варианте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объем – 6-8 страниц в текстовом редакторе </w:t>
      </w:r>
      <w:proofErr w:type="spellStart"/>
      <w:r w:rsidRPr="00A1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MicrosoftWord</w:t>
      </w:r>
      <w:proofErr w:type="spell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A1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TimeNewRoman</w:t>
      </w:r>
      <w:proofErr w:type="spell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 А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- 14, ориентация книжная, поля со всех сторон – </w:t>
      </w:r>
      <w:smartTag w:uri="urn:schemas-microsoft-com:office:smarttags" w:element="metricconverter">
        <w:smartTagPr>
          <w:attr w:name="ProductID" w:val="2,5 см"/>
        </w:smartTagPr>
        <w:r w:rsidRPr="00A10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2,5 см</w:t>
        </w:r>
      </w:smartTag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отступ – 1,25, одинарный межстрочный интервал, без нумерации страниц. Ссылки на литературу оформляются внутри текста в квадратных скобках с указанием страницы – [3, с. 15]. Список литературы приводится в конце статьи в порядке цитирования в тексте и оформляется в соответствии с ГОСТом.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распечатанном варианте: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экземпляр формата А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образцу: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Иванов И.И.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и организационные аспекты строительной деятельности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Науч. рук</w:t>
      </w:r>
      <w:proofErr w:type="gram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Глебова  В.А.,  канд. </w:t>
      </w:r>
      <w:proofErr w:type="spell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доцент.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…………………………………………………………………………………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Монографии:</w:t>
      </w:r>
    </w:p>
    <w:p w:rsidR="004279E1" w:rsidRPr="00A1080F" w:rsidRDefault="004279E1" w:rsidP="00427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Гуров В. Н. Социальная работа школы с семьей [Текст] / В. И. Гуров. – М.: Педагогическое общество России, 2003. – 192 с. 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Статьи:                                                                                                                                                                                             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Куроленко</w:t>
      </w:r>
      <w:proofErr w:type="spell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 Музыкальная педагогика для детей с ограниченными возможностями [Текст] / Е. М. </w:t>
      </w:r>
      <w:proofErr w:type="spell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Куроленко</w:t>
      </w:r>
      <w:proofErr w:type="spell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Педагогика. – 2004. – №10. – С. 31-35.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 (электронная страница указывается полностью):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М. </w:t>
      </w:r>
      <w:proofErr w:type="spell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Бикфордовое</w:t>
      </w:r>
      <w:proofErr w:type="spell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ожидание [Текст] / М. Бойко. // http: </w:t>
      </w:r>
      <w:r w:rsidRPr="00A1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exlibris.ng.ru</w:t>
      </w:r>
      <w:proofErr w:type="spell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>tendenc</w:t>
      </w:r>
      <w:proofErr w:type="spellEnd"/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/2006-06-08/10_drama.html-08.06.2006. 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E1" w:rsidRPr="00A1080F" w:rsidRDefault="004279E1" w:rsidP="0042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принимаются в электронном виде с приложением распечатанного варианта, </w:t>
      </w:r>
      <w:r w:rsidRPr="00A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подписанного автором и научным руководителем,</w:t>
      </w:r>
      <w:r w:rsidRPr="00A1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тщательно выверены и отредактированы, оформленные с нарушением указанных требований, не будут приниматься к публикации.</w:t>
      </w:r>
    </w:p>
    <w:p w:rsidR="004279E1" w:rsidRPr="00A1080F" w:rsidRDefault="004279E1" w:rsidP="004279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3AE" w:rsidRDefault="004053AE"/>
    <w:sectPr w:rsidR="004053AE" w:rsidSect="00DC30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FE8"/>
    <w:multiLevelType w:val="hybridMultilevel"/>
    <w:tmpl w:val="1A8C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320C"/>
    <w:multiLevelType w:val="hybridMultilevel"/>
    <w:tmpl w:val="537C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0244"/>
    <w:multiLevelType w:val="hybridMultilevel"/>
    <w:tmpl w:val="415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44C7"/>
    <w:multiLevelType w:val="hybridMultilevel"/>
    <w:tmpl w:val="856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3EC5"/>
    <w:multiLevelType w:val="hybridMultilevel"/>
    <w:tmpl w:val="AFFA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7676C"/>
    <w:multiLevelType w:val="hybridMultilevel"/>
    <w:tmpl w:val="B280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A06C8"/>
    <w:multiLevelType w:val="hybridMultilevel"/>
    <w:tmpl w:val="D28868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FD1B56"/>
    <w:multiLevelType w:val="hybridMultilevel"/>
    <w:tmpl w:val="D558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18"/>
    <w:rsid w:val="000329E8"/>
    <w:rsid w:val="001E0168"/>
    <w:rsid w:val="0034349A"/>
    <w:rsid w:val="004053AE"/>
    <w:rsid w:val="004279E1"/>
    <w:rsid w:val="005A179B"/>
    <w:rsid w:val="009E30B3"/>
    <w:rsid w:val="00AB66D3"/>
    <w:rsid w:val="00AC2218"/>
    <w:rsid w:val="00C07774"/>
    <w:rsid w:val="00FD0BDB"/>
    <w:rsid w:val="00FD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ateriali_konferentc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ektnaya_deyatelmznostmz/" TargetMode="External"/><Relationship Id="rId5" Type="http://schemas.openxmlformats.org/officeDocument/2006/relationships/hyperlink" Target="http://pandia.ru/text/category/obrazovatelmznaya_deyatelmznostm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NOC MU SFU</cp:lastModifiedBy>
  <cp:revision>3</cp:revision>
  <dcterms:created xsi:type="dcterms:W3CDTF">2016-09-02T07:09:00Z</dcterms:created>
  <dcterms:modified xsi:type="dcterms:W3CDTF">2016-09-07T07:13:00Z</dcterms:modified>
</cp:coreProperties>
</file>